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5" w:rsidRPr="00085C95" w:rsidRDefault="00085C95" w:rsidP="00FD0F97">
      <w:pPr>
        <w:spacing w:after="0" w:line="240" w:lineRule="auto"/>
        <w:jc w:val="right"/>
        <w:rPr>
          <w:rStyle w:val="a3"/>
          <w:sz w:val="30"/>
          <w:szCs w:val="30"/>
        </w:rPr>
      </w:pPr>
      <w:r w:rsidRPr="008D04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735" cy="771525"/>
            <wp:effectExtent l="0" t="0" r="0" b="9525"/>
            <wp:wrapTight wrapText="bothSides">
              <wp:wrapPolygon edited="0">
                <wp:start x="3009" y="0"/>
                <wp:lineTo x="0" y="3200"/>
                <wp:lineTo x="0" y="11733"/>
                <wp:lineTo x="1947" y="17067"/>
                <wp:lineTo x="1947" y="18667"/>
                <wp:lineTo x="2478" y="21333"/>
                <wp:lineTo x="2832" y="21333"/>
                <wp:lineTo x="4071" y="21333"/>
                <wp:lineTo x="4425" y="21333"/>
                <wp:lineTo x="5133" y="17067"/>
                <wp:lineTo x="21417" y="16533"/>
                <wp:lineTo x="21417" y="9600"/>
                <wp:lineTo x="7080" y="8533"/>
                <wp:lineTo x="7611" y="5867"/>
                <wp:lineTo x="6549" y="2667"/>
                <wp:lineTo x="4071" y="0"/>
                <wp:lineTo x="3009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C95" w:rsidRDefault="00085C95" w:rsidP="00946701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85C95" w:rsidRDefault="00085C95" w:rsidP="00085C9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0F97" w:rsidRPr="006C1A72" w:rsidRDefault="00FD0F97" w:rsidP="006C1A7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Время </w:t>
      </w:r>
      <w:r w:rsidR="00085C95" w:rsidRPr="00085C95">
        <w:rPr>
          <w:rFonts w:ascii="Times New Roman" w:hAnsi="Times New Roman" w:cs="Times New Roman"/>
          <w:b/>
          <w:color w:val="0070C0"/>
          <w:sz w:val="28"/>
          <w:szCs w:val="28"/>
        </w:rPr>
        <w:t>регистриро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вать свои права на недвижимость</w:t>
      </w:r>
    </w:p>
    <w:p w:rsidR="006A4A38" w:rsidRDefault="00FD0F97" w:rsidP="006A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97">
        <w:rPr>
          <w:rFonts w:ascii="Times New Roman" w:hAnsi="Times New Roman" w:cs="Times New Roman"/>
          <w:sz w:val="28"/>
          <w:szCs w:val="28"/>
        </w:rPr>
        <w:t xml:space="preserve">С 29 июня 2021 года </w:t>
      </w:r>
      <w:r w:rsidR="006A4A38">
        <w:rPr>
          <w:rFonts w:ascii="Times New Roman" w:hAnsi="Times New Roman" w:cs="Times New Roman"/>
          <w:sz w:val="28"/>
          <w:szCs w:val="28"/>
        </w:rPr>
        <w:t xml:space="preserve">на территории Магнитогорского городского округа реализуется </w:t>
      </w:r>
      <w:r w:rsidRPr="00FD0F97">
        <w:rPr>
          <w:rFonts w:ascii="Times New Roman" w:hAnsi="Times New Roman" w:cs="Times New Roman"/>
          <w:sz w:val="28"/>
          <w:szCs w:val="28"/>
        </w:rPr>
        <w:t>Федеральный закон от 30 декабря 2020 года № 518-ФЗ «О внесении изменений в отдельные законодательные акты Российской Ф</w:t>
      </w:r>
      <w:r w:rsidR="006A4A38">
        <w:rPr>
          <w:rFonts w:ascii="Times New Roman" w:hAnsi="Times New Roman" w:cs="Times New Roman"/>
          <w:sz w:val="28"/>
          <w:szCs w:val="28"/>
        </w:rPr>
        <w:t xml:space="preserve">едерации» по выявлению правообладателей ранее учтенных объектов недвижимости. </w:t>
      </w:r>
      <w:r w:rsidR="00BD4A4D" w:rsidRPr="00BD4A4D">
        <w:rPr>
          <w:rFonts w:ascii="Times New Roman" w:hAnsi="Times New Roman" w:cs="Times New Roman"/>
          <w:sz w:val="28"/>
          <w:szCs w:val="28"/>
        </w:rPr>
        <w:t>Закон дает возможность гра</w:t>
      </w:r>
      <w:r w:rsidR="00BD4A4D">
        <w:rPr>
          <w:rFonts w:ascii="Times New Roman" w:hAnsi="Times New Roman" w:cs="Times New Roman"/>
          <w:sz w:val="28"/>
          <w:szCs w:val="28"/>
        </w:rPr>
        <w:t>жданам, чьи права на</w:t>
      </w:r>
      <w:r w:rsidR="00BD4A4D" w:rsidRPr="00BD4A4D">
        <w:rPr>
          <w:rFonts w:ascii="Times New Roman" w:hAnsi="Times New Roman" w:cs="Times New Roman"/>
          <w:sz w:val="28"/>
          <w:szCs w:val="28"/>
        </w:rPr>
        <w:t xml:space="preserve"> объекты недвижимости возникли еще в советский и ранний постсоветский п</w:t>
      </w:r>
      <w:r w:rsidR="00BD4A4D">
        <w:rPr>
          <w:rFonts w:ascii="Times New Roman" w:hAnsi="Times New Roman" w:cs="Times New Roman"/>
          <w:sz w:val="28"/>
          <w:szCs w:val="28"/>
        </w:rPr>
        <w:t>ериоды, внести</w:t>
      </w:r>
      <w:r w:rsidR="00BD4A4D" w:rsidRPr="00BD4A4D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BD4A4D">
        <w:rPr>
          <w:rFonts w:ascii="Times New Roman" w:hAnsi="Times New Roman" w:cs="Times New Roman"/>
          <w:sz w:val="28"/>
          <w:szCs w:val="28"/>
        </w:rPr>
        <w:t xml:space="preserve">о своих зарегистрированных правах </w:t>
      </w:r>
      <w:r w:rsidR="00BD4A4D" w:rsidRPr="00BD4A4D">
        <w:rPr>
          <w:rFonts w:ascii="Times New Roman" w:hAnsi="Times New Roman" w:cs="Times New Roman"/>
          <w:sz w:val="28"/>
          <w:szCs w:val="28"/>
        </w:rPr>
        <w:t>в Единый государстве</w:t>
      </w:r>
      <w:r w:rsidR="006C1A72">
        <w:rPr>
          <w:rFonts w:ascii="Times New Roman" w:hAnsi="Times New Roman" w:cs="Times New Roman"/>
          <w:sz w:val="28"/>
          <w:szCs w:val="28"/>
        </w:rPr>
        <w:t>нный реестр недвижимости (ЕГРН), причем совершенно бесплатно.</w:t>
      </w:r>
    </w:p>
    <w:p w:rsidR="006A4A38" w:rsidRDefault="006A4A38" w:rsidP="006A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38">
        <w:rPr>
          <w:rFonts w:ascii="Times New Roman" w:hAnsi="Times New Roman" w:cs="Times New Roman"/>
          <w:sz w:val="28"/>
          <w:szCs w:val="28"/>
        </w:rPr>
        <w:t xml:space="preserve">Поясним: законодательством установлено, что </w:t>
      </w:r>
      <w:r w:rsidRPr="00946701">
        <w:rPr>
          <w:rFonts w:ascii="Times New Roman" w:hAnsi="Times New Roman" w:cs="Times New Roman"/>
          <w:sz w:val="28"/>
          <w:szCs w:val="28"/>
        </w:rPr>
        <w:t>ранее возникшие права на объекты недвижимости - это права на ранее учтенные объ</w:t>
      </w:r>
      <w:r w:rsidRPr="006A4A38">
        <w:rPr>
          <w:rFonts w:ascii="Times New Roman" w:hAnsi="Times New Roman" w:cs="Times New Roman"/>
          <w:sz w:val="28"/>
          <w:szCs w:val="28"/>
        </w:rPr>
        <w:t xml:space="preserve">екты недвижимости, которые возникли и правоустанавливающие документы на них оформлены до дня вступления в силу Федерального закона № 122-ФЗ (до 31.01.1998). </w:t>
      </w:r>
    </w:p>
    <w:p w:rsidR="0097555A" w:rsidRDefault="009A77C2" w:rsidP="00975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Магнитогорского городского округа система государственной</w:t>
      </w:r>
      <w:r w:rsidR="00975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прав на недвижимое имущество и сделок с ним </w:t>
      </w:r>
      <w:r w:rsidR="006C1A72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 xml:space="preserve"> с 08.06.1998 года. В связи с этим лицам, которые приобрели (купили, приняли в дар, построили, унаследовали либо другим способом приобрели) недвижимость до указанной даты, а кто-то фактически приобрел, но </w:t>
      </w:r>
      <w:r w:rsidR="0097555A">
        <w:rPr>
          <w:rFonts w:ascii="Times New Roman" w:hAnsi="Times New Roman" w:cs="Times New Roman"/>
          <w:sz w:val="28"/>
          <w:szCs w:val="28"/>
        </w:rPr>
        <w:t xml:space="preserve">юридически </w:t>
      </w:r>
      <w:r>
        <w:rPr>
          <w:rFonts w:ascii="Times New Roman" w:hAnsi="Times New Roman" w:cs="Times New Roman"/>
          <w:sz w:val="28"/>
          <w:szCs w:val="28"/>
        </w:rPr>
        <w:t xml:space="preserve">не оформил своих прав, следует внимательно изучить свои документы на недвижимость: проверить факт государственной регистрации. </w:t>
      </w:r>
    </w:p>
    <w:p w:rsidR="0097555A" w:rsidRDefault="0097555A" w:rsidP="0013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до </w:t>
      </w:r>
      <w:r w:rsidR="00135E78">
        <w:rPr>
          <w:rFonts w:ascii="Times New Roman" w:hAnsi="Times New Roman" w:cs="Times New Roman"/>
          <w:sz w:val="28"/>
          <w:szCs w:val="28"/>
        </w:rPr>
        <w:t>15.07.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документом о государственной регистрации прав собственник получал свидетельство о государственной регистрации права собственности</w:t>
      </w:r>
      <w:r w:rsidR="00135E78">
        <w:rPr>
          <w:rFonts w:ascii="Times New Roman" w:hAnsi="Times New Roman" w:cs="Times New Roman"/>
          <w:sz w:val="28"/>
          <w:szCs w:val="28"/>
        </w:rPr>
        <w:t>. После этой даты</w:t>
      </w:r>
      <w:r w:rsidR="00135E78" w:rsidRPr="00135E78">
        <w:rPr>
          <w:rFonts w:ascii="Times New Roman" w:hAnsi="Times New Roman" w:cs="Times New Roman"/>
          <w:sz w:val="28"/>
          <w:szCs w:val="28"/>
        </w:rPr>
        <w:t xml:space="preserve"> возникновение и пере</w:t>
      </w:r>
      <w:r w:rsidR="00135E78">
        <w:rPr>
          <w:rFonts w:ascii="Times New Roman" w:hAnsi="Times New Roman" w:cs="Times New Roman"/>
          <w:sz w:val="28"/>
          <w:szCs w:val="28"/>
        </w:rPr>
        <w:t>ход прав на недвижимость удостоверяется выпиской из ЕГРН</w:t>
      </w:r>
      <w:r w:rsidR="00135E78" w:rsidRPr="00135E78">
        <w:rPr>
          <w:rFonts w:ascii="Times New Roman" w:hAnsi="Times New Roman" w:cs="Times New Roman"/>
          <w:sz w:val="28"/>
          <w:szCs w:val="28"/>
        </w:rPr>
        <w:t xml:space="preserve"> на недвижимое и</w:t>
      </w:r>
      <w:r w:rsidR="00135E78">
        <w:rPr>
          <w:rFonts w:ascii="Times New Roman" w:hAnsi="Times New Roman" w:cs="Times New Roman"/>
          <w:sz w:val="28"/>
          <w:szCs w:val="28"/>
        </w:rPr>
        <w:t>мущество и сделок с ним, содержащей</w:t>
      </w:r>
      <w:r>
        <w:rPr>
          <w:rFonts w:ascii="Times New Roman" w:hAnsi="Times New Roman" w:cs="Times New Roman"/>
          <w:sz w:val="28"/>
          <w:szCs w:val="28"/>
        </w:rPr>
        <w:t xml:space="preserve"> сведения о регистрации права на объект недвижимости в ЕГРН. </w:t>
      </w:r>
    </w:p>
    <w:p w:rsidR="009A77C2" w:rsidRDefault="0097555A" w:rsidP="006A4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возникших сомнений</w:t>
      </w:r>
      <w:r w:rsidR="00FE1B9D">
        <w:rPr>
          <w:rFonts w:ascii="Times New Roman" w:hAnsi="Times New Roman" w:cs="Times New Roman"/>
          <w:sz w:val="28"/>
          <w:szCs w:val="28"/>
        </w:rPr>
        <w:t>: зарегистрировано ли право собственности надлежащим образом,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обратиться с имеющимися документами за консультацией в МФЦ, или в Магнитогорский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 (пр. К. Маркса, 79).</w:t>
      </w:r>
    </w:p>
    <w:p w:rsidR="0077100E" w:rsidRDefault="009060AF" w:rsidP="009C7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выявлению собственников имущества возложены законом на Администрацию города Магнитогорска: обрабатываются сведения, полученные из ЕГРН об объектах недвижимости, на которые не содержится информация о собственнике. Сотрудники администрации анализируют собственные архивы, направляют запросы в архивы организаций, где могут иметься сведения о собственнике</w:t>
      </w:r>
      <w:r w:rsidR="00BF5323">
        <w:rPr>
          <w:rFonts w:ascii="Times New Roman" w:hAnsi="Times New Roman" w:cs="Times New Roman"/>
          <w:sz w:val="28"/>
          <w:szCs w:val="28"/>
        </w:rPr>
        <w:t xml:space="preserve">, в том числе в нотариат, </w:t>
      </w:r>
      <w:r w:rsidR="009C7CF4">
        <w:rPr>
          <w:rFonts w:ascii="Times New Roman" w:hAnsi="Times New Roman" w:cs="Times New Roman"/>
          <w:sz w:val="28"/>
          <w:szCs w:val="28"/>
        </w:rPr>
        <w:t xml:space="preserve">Социальный фонд (объединивший в себе пенсионный и фонд социального страхования), УМВД, </w:t>
      </w:r>
      <w:proofErr w:type="spellStart"/>
      <w:r w:rsidR="009C7CF4">
        <w:rPr>
          <w:rFonts w:ascii="Times New Roman" w:hAnsi="Times New Roman" w:cs="Times New Roman"/>
          <w:sz w:val="28"/>
          <w:szCs w:val="28"/>
        </w:rPr>
        <w:t>ОблЦТИ</w:t>
      </w:r>
      <w:proofErr w:type="spellEnd"/>
      <w:r w:rsidR="009C7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323">
        <w:rPr>
          <w:rFonts w:ascii="Times New Roman" w:hAnsi="Times New Roman" w:cs="Times New Roman"/>
          <w:sz w:val="28"/>
          <w:szCs w:val="28"/>
        </w:rPr>
        <w:t>ЗАГСы</w:t>
      </w:r>
      <w:proofErr w:type="spellEnd"/>
      <w:r w:rsidR="00BF5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</w:t>
      </w:r>
      <w:r w:rsidR="00920E89">
        <w:rPr>
          <w:rFonts w:ascii="Times New Roman" w:hAnsi="Times New Roman" w:cs="Times New Roman"/>
          <w:sz w:val="28"/>
          <w:szCs w:val="28"/>
        </w:rPr>
        <w:t xml:space="preserve">правообладателя такого имущества, </w:t>
      </w:r>
      <w:r w:rsidR="00BF5323">
        <w:rPr>
          <w:rFonts w:ascii="Times New Roman" w:hAnsi="Times New Roman" w:cs="Times New Roman"/>
          <w:sz w:val="28"/>
          <w:szCs w:val="28"/>
        </w:rPr>
        <w:t>информация направляется</w:t>
      </w:r>
      <w:r w:rsidR="00920E89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920E89">
        <w:rPr>
          <w:rFonts w:ascii="Times New Roman" w:hAnsi="Times New Roman" w:cs="Times New Roman"/>
          <w:sz w:val="28"/>
          <w:szCs w:val="28"/>
        </w:rPr>
        <w:t xml:space="preserve"> для внес</w:t>
      </w:r>
      <w:r w:rsidR="003877F2">
        <w:rPr>
          <w:rFonts w:ascii="Times New Roman" w:hAnsi="Times New Roman" w:cs="Times New Roman"/>
          <w:sz w:val="28"/>
          <w:szCs w:val="28"/>
        </w:rPr>
        <w:t>ения полученных сведений в ЕГРН без участия собственников.</w:t>
      </w:r>
    </w:p>
    <w:p w:rsidR="00BD4A4D" w:rsidRDefault="00BD4A4D" w:rsidP="00BD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D4A4D">
        <w:rPr>
          <w:rFonts w:ascii="Times New Roman" w:hAnsi="Times New Roman" w:cs="Times New Roman"/>
          <w:sz w:val="28"/>
          <w:szCs w:val="28"/>
        </w:rPr>
        <w:t xml:space="preserve">нформация о выявленном собственнике, </w:t>
      </w:r>
      <w:r>
        <w:rPr>
          <w:rFonts w:ascii="Times New Roman" w:hAnsi="Times New Roman" w:cs="Times New Roman"/>
          <w:sz w:val="28"/>
          <w:szCs w:val="28"/>
        </w:rPr>
        <w:t>внесенная в ЕГРН,</w:t>
      </w:r>
      <w:r w:rsidRPr="00BD4A4D">
        <w:rPr>
          <w:rFonts w:ascii="Times New Roman" w:hAnsi="Times New Roman" w:cs="Times New Roman"/>
          <w:sz w:val="28"/>
          <w:szCs w:val="28"/>
        </w:rPr>
        <w:t xml:space="preserve"> не заменит запись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D4A4D">
        <w:rPr>
          <w:rFonts w:ascii="Times New Roman" w:hAnsi="Times New Roman" w:cs="Times New Roman"/>
          <w:sz w:val="28"/>
          <w:szCs w:val="28"/>
        </w:rPr>
        <w:t>регистрации прав на ранее учтенную недвижимос</w:t>
      </w:r>
      <w:r>
        <w:rPr>
          <w:rFonts w:ascii="Times New Roman" w:hAnsi="Times New Roman" w:cs="Times New Roman"/>
          <w:sz w:val="28"/>
          <w:szCs w:val="28"/>
        </w:rPr>
        <w:t>ть: о</w:t>
      </w:r>
      <w:r w:rsidRPr="00BD4A4D">
        <w:rPr>
          <w:rFonts w:ascii="Times New Roman" w:hAnsi="Times New Roman" w:cs="Times New Roman"/>
          <w:sz w:val="28"/>
          <w:szCs w:val="28"/>
        </w:rPr>
        <w:t>тм</w:t>
      </w:r>
      <w:r>
        <w:rPr>
          <w:rFonts w:ascii="Times New Roman" w:hAnsi="Times New Roman" w:cs="Times New Roman"/>
          <w:sz w:val="28"/>
          <w:szCs w:val="28"/>
        </w:rPr>
        <w:t>етка о праве будет носить</w:t>
      </w:r>
      <w:r w:rsidRPr="00BD4A4D">
        <w:rPr>
          <w:rFonts w:ascii="Times New Roman" w:hAnsi="Times New Roman" w:cs="Times New Roman"/>
          <w:sz w:val="28"/>
          <w:szCs w:val="28"/>
        </w:rPr>
        <w:t xml:space="preserve"> справочный характер до тех пор, пока сам владе</w:t>
      </w:r>
      <w:r>
        <w:rPr>
          <w:rFonts w:ascii="Times New Roman" w:hAnsi="Times New Roman" w:cs="Times New Roman"/>
          <w:sz w:val="28"/>
          <w:szCs w:val="28"/>
        </w:rPr>
        <w:t>лец не обратится с заявлением. Только п</w:t>
      </w:r>
      <w:r w:rsidRPr="00BD4A4D">
        <w:rPr>
          <w:rFonts w:ascii="Times New Roman" w:hAnsi="Times New Roman" w:cs="Times New Roman"/>
          <w:sz w:val="28"/>
          <w:szCs w:val="28"/>
        </w:rPr>
        <w:t xml:space="preserve">осле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BD4A4D">
        <w:rPr>
          <w:rFonts w:ascii="Times New Roman" w:hAnsi="Times New Roman" w:cs="Times New Roman"/>
          <w:sz w:val="28"/>
          <w:szCs w:val="28"/>
        </w:rPr>
        <w:t xml:space="preserve">на ранее учтенный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</w:t>
      </w:r>
      <w:r w:rsidR="00BF5323">
        <w:rPr>
          <w:rFonts w:ascii="Times New Roman" w:hAnsi="Times New Roman" w:cs="Times New Roman"/>
          <w:sz w:val="28"/>
          <w:szCs w:val="28"/>
        </w:rPr>
        <w:t>запись о праве</w:t>
      </w:r>
      <w:r w:rsidRPr="00BD4A4D">
        <w:rPr>
          <w:rFonts w:ascii="Times New Roman" w:hAnsi="Times New Roman" w:cs="Times New Roman"/>
          <w:sz w:val="28"/>
          <w:szCs w:val="28"/>
        </w:rPr>
        <w:t xml:space="preserve"> будет внесена в ЕГРН, а справочные сведения прекращены.</w:t>
      </w:r>
    </w:p>
    <w:p w:rsidR="00E2294A" w:rsidRPr="00E2294A" w:rsidRDefault="00E2294A" w:rsidP="00E2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4A">
        <w:rPr>
          <w:rFonts w:ascii="Times New Roman" w:hAnsi="Times New Roman" w:cs="Times New Roman"/>
          <w:sz w:val="28"/>
          <w:szCs w:val="28"/>
        </w:rPr>
        <w:t>Таким образом, закон призван наполнить ЕГРН актуальными и достоверными сведениями о собственниках объектов недвижимости и устанавливает порядок выявления правообладателей ранее учтенных объектов недвижимости. Причем, делается это для защиты прав и имущественных интересов собственников, в том числе связанных с согласованием границ смежных земельных участков.</w:t>
      </w:r>
    </w:p>
    <w:p w:rsidR="00E2294A" w:rsidRPr="00E2294A" w:rsidRDefault="00E2294A" w:rsidP="00E2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4A">
        <w:rPr>
          <w:rFonts w:ascii="Times New Roman" w:hAnsi="Times New Roman" w:cs="Times New Roman"/>
          <w:sz w:val="28"/>
          <w:szCs w:val="28"/>
        </w:rPr>
        <w:t>Также работа по выявлению правообладателей ранее учтенных объектов недвижимости позволит исключить из ЕГРН неактуальные сведения о ранее учтенных объектах недвижимости, которые прекрати</w:t>
      </w:r>
      <w:r>
        <w:rPr>
          <w:rFonts w:ascii="Times New Roman" w:hAnsi="Times New Roman" w:cs="Times New Roman"/>
          <w:sz w:val="28"/>
          <w:szCs w:val="28"/>
        </w:rPr>
        <w:t>ли существование.</w:t>
      </w:r>
    </w:p>
    <w:p w:rsidR="0048013B" w:rsidRDefault="0048013B" w:rsidP="0077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13B">
        <w:rPr>
          <w:rFonts w:ascii="Times New Roman" w:hAnsi="Times New Roman" w:cs="Times New Roman"/>
          <w:sz w:val="28"/>
          <w:szCs w:val="28"/>
        </w:rPr>
        <w:t>Преимущества реализации закона для собственника ранее учтенных объектов недвижимости очевидны: ЕГРН наполнится недостающими сведениями, а собственники зарегистрированных прав получат законодательною защиту своих имущественных прав и полноценную возможность распоряжения имуществом.</w:t>
      </w:r>
    </w:p>
    <w:p w:rsidR="00FD0F97" w:rsidRDefault="003877F2" w:rsidP="0077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администрацией будет установлено, что ранее учтенный объект недвижимости прекратил свое существование (к примеру, садовый домик, который собственник приобрел еще до 1998 года, </w:t>
      </w:r>
      <w:r w:rsidR="00E2294A">
        <w:rPr>
          <w:rFonts w:ascii="Times New Roman" w:hAnsi="Times New Roman" w:cs="Times New Roman"/>
          <w:sz w:val="28"/>
          <w:szCs w:val="28"/>
        </w:rPr>
        <w:t>снесен</w:t>
      </w:r>
      <w:r>
        <w:rPr>
          <w:rFonts w:ascii="Times New Roman" w:hAnsi="Times New Roman" w:cs="Times New Roman"/>
          <w:sz w:val="28"/>
          <w:szCs w:val="28"/>
        </w:rPr>
        <w:t xml:space="preserve"> из-за ветхости), акт осмотра подготавливается администрацией самостоятельно. </w:t>
      </w:r>
      <w:r w:rsidRPr="003877F2">
        <w:rPr>
          <w:rFonts w:ascii="Times New Roman" w:hAnsi="Times New Roman" w:cs="Times New Roman"/>
          <w:sz w:val="28"/>
          <w:szCs w:val="28"/>
        </w:rPr>
        <w:t>В таком случае не потребуется привлекать кадастрового инженера дл</w:t>
      </w:r>
      <w:r>
        <w:rPr>
          <w:rFonts w:ascii="Times New Roman" w:hAnsi="Times New Roman" w:cs="Times New Roman"/>
          <w:sz w:val="28"/>
          <w:szCs w:val="28"/>
        </w:rPr>
        <w:t xml:space="preserve">я составления акта обследования, что также выгодно и удобно </w:t>
      </w:r>
      <w:r w:rsidR="00FE1B9D">
        <w:rPr>
          <w:rFonts w:ascii="Times New Roman" w:hAnsi="Times New Roman" w:cs="Times New Roman"/>
          <w:sz w:val="28"/>
          <w:szCs w:val="28"/>
        </w:rPr>
        <w:t>собственнику, ведь ему не придется оплачивать услуги кадастрового инженера.</w:t>
      </w:r>
    </w:p>
    <w:p w:rsidR="00E2294A" w:rsidRPr="00FD0F97" w:rsidRDefault="00EF235B" w:rsidP="00E2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5B">
        <w:rPr>
          <w:rFonts w:ascii="Times New Roman" w:hAnsi="Times New Roman" w:cs="Times New Roman"/>
          <w:sz w:val="28"/>
          <w:szCs w:val="28"/>
        </w:rPr>
        <w:t>Наличие и хране</w:t>
      </w:r>
      <w:r>
        <w:rPr>
          <w:rFonts w:ascii="Times New Roman" w:hAnsi="Times New Roman" w:cs="Times New Roman"/>
          <w:sz w:val="28"/>
          <w:szCs w:val="28"/>
        </w:rPr>
        <w:t xml:space="preserve">ние в ЕГРН актуальных сведений об объектах недвижимости выгодно правообладателям </w:t>
      </w:r>
      <w:r w:rsidRPr="00EF235B">
        <w:rPr>
          <w:rFonts w:ascii="Times New Roman" w:hAnsi="Times New Roman" w:cs="Times New Roman"/>
          <w:sz w:val="28"/>
          <w:szCs w:val="28"/>
        </w:rPr>
        <w:t>при купле-продаже объектов, так и в случ</w:t>
      </w:r>
      <w:r w:rsidR="0048013B">
        <w:rPr>
          <w:rFonts w:ascii="Times New Roman" w:hAnsi="Times New Roman" w:cs="Times New Roman"/>
          <w:sz w:val="28"/>
          <w:szCs w:val="28"/>
        </w:rPr>
        <w:t>аях дарения, наследования, мены, оформления завещания.</w:t>
      </w:r>
      <w:r w:rsidRPr="00EF235B">
        <w:rPr>
          <w:rFonts w:ascii="Times New Roman" w:hAnsi="Times New Roman" w:cs="Times New Roman"/>
          <w:sz w:val="28"/>
          <w:szCs w:val="28"/>
        </w:rPr>
        <w:t xml:space="preserve"> Такие важные сведения, как данные об обременениях и ограничениях, арестах, переходе прав, видах разрешенного использования земельных участков, всегда отр</w:t>
      </w:r>
      <w:r>
        <w:rPr>
          <w:rFonts w:ascii="Times New Roman" w:hAnsi="Times New Roman" w:cs="Times New Roman"/>
          <w:sz w:val="28"/>
          <w:szCs w:val="28"/>
        </w:rPr>
        <w:t xml:space="preserve">ажаются в выписках из ЕГРН – таким образом собственник может оперативно предпринять действия, к примеру, по снятию ареста, а приобретатель недвижимости перед сделкой проверить </w:t>
      </w:r>
      <w:r w:rsidR="00E2294A">
        <w:rPr>
          <w:rFonts w:ascii="Times New Roman" w:hAnsi="Times New Roman" w:cs="Times New Roman"/>
          <w:sz w:val="28"/>
          <w:szCs w:val="28"/>
        </w:rPr>
        <w:t>их наличие</w:t>
      </w:r>
      <w:r w:rsidR="00BD4A4D">
        <w:rPr>
          <w:rFonts w:ascii="Times New Roman" w:hAnsi="Times New Roman" w:cs="Times New Roman"/>
          <w:sz w:val="28"/>
          <w:szCs w:val="28"/>
        </w:rPr>
        <w:t>.</w:t>
      </w:r>
    </w:p>
    <w:p w:rsidR="00E2294A" w:rsidRDefault="0048013B" w:rsidP="00E22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013B">
        <w:rPr>
          <w:rFonts w:ascii="Times New Roman" w:hAnsi="Times New Roman" w:cs="Times New Roman"/>
          <w:sz w:val="28"/>
          <w:szCs w:val="28"/>
        </w:rPr>
        <w:t>егистрация ранее возникших прав не является обязательной и осуществляется по желанию их обладателей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0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4A4D">
        <w:rPr>
          <w:rFonts w:ascii="Times New Roman" w:hAnsi="Times New Roman" w:cs="Times New Roman"/>
          <w:sz w:val="28"/>
          <w:szCs w:val="28"/>
        </w:rPr>
        <w:t>равообладатели</w:t>
      </w:r>
      <w:r w:rsidR="00FD0F97" w:rsidRPr="00FD0F97">
        <w:rPr>
          <w:rFonts w:ascii="Times New Roman" w:hAnsi="Times New Roman" w:cs="Times New Roman"/>
          <w:sz w:val="28"/>
          <w:szCs w:val="28"/>
        </w:rPr>
        <w:t xml:space="preserve"> р</w:t>
      </w:r>
      <w:r w:rsidR="00BD4A4D">
        <w:rPr>
          <w:rFonts w:ascii="Times New Roman" w:hAnsi="Times New Roman" w:cs="Times New Roman"/>
          <w:sz w:val="28"/>
          <w:szCs w:val="28"/>
        </w:rPr>
        <w:t>анее учтенных объектов недвижимости могут</w:t>
      </w:r>
      <w:r w:rsidR="00FD0F97" w:rsidRPr="00FD0F97">
        <w:rPr>
          <w:rFonts w:ascii="Times New Roman" w:hAnsi="Times New Roman" w:cs="Times New Roman"/>
          <w:sz w:val="28"/>
          <w:szCs w:val="28"/>
        </w:rPr>
        <w:t xml:space="preserve"> сам</w:t>
      </w:r>
      <w:r w:rsidR="00BD4A4D">
        <w:rPr>
          <w:rFonts w:ascii="Times New Roman" w:hAnsi="Times New Roman" w:cs="Times New Roman"/>
          <w:sz w:val="28"/>
          <w:szCs w:val="28"/>
        </w:rPr>
        <w:t>и</w:t>
      </w:r>
      <w:r w:rsidR="006C1A72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FD0F97" w:rsidRPr="00FD0F97">
        <w:rPr>
          <w:rFonts w:ascii="Times New Roman" w:hAnsi="Times New Roman" w:cs="Times New Roman"/>
          <w:sz w:val="28"/>
          <w:szCs w:val="28"/>
        </w:rPr>
        <w:t xml:space="preserve"> через любой удобный офис МФЦ с</w:t>
      </w:r>
      <w:r w:rsidR="00946701">
        <w:rPr>
          <w:rFonts w:ascii="Times New Roman" w:hAnsi="Times New Roman" w:cs="Times New Roman"/>
          <w:sz w:val="28"/>
          <w:szCs w:val="28"/>
        </w:rPr>
        <w:t xml:space="preserve"> паспортом</w:t>
      </w:r>
      <w:r w:rsidR="00223063">
        <w:rPr>
          <w:rFonts w:ascii="Times New Roman" w:hAnsi="Times New Roman" w:cs="Times New Roman"/>
          <w:sz w:val="28"/>
          <w:szCs w:val="28"/>
        </w:rPr>
        <w:t>, СНИЛС</w:t>
      </w:r>
      <w:r w:rsidR="00946701">
        <w:rPr>
          <w:rFonts w:ascii="Times New Roman" w:hAnsi="Times New Roman" w:cs="Times New Roman"/>
          <w:sz w:val="28"/>
          <w:szCs w:val="28"/>
        </w:rPr>
        <w:t xml:space="preserve"> и</w:t>
      </w:r>
      <w:r w:rsidR="00FD0F97" w:rsidRPr="00FD0F97">
        <w:rPr>
          <w:rFonts w:ascii="Times New Roman" w:hAnsi="Times New Roman" w:cs="Times New Roman"/>
          <w:sz w:val="28"/>
          <w:szCs w:val="28"/>
        </w:rPr>
        <w:t xml:space="preserve"> </w:t>
      </w:r>
      <w:r w:rsidR="00223063">
        <w:rPr>
          <w:rFonts w:ascii="Times New Roman" w:hAnsi="Times New Roman" w:cs="Times New Roman"/>
          <w:sz w:val="28"/>
          <w:szCs w:val="28"/>
        </w:rPr>
        <w:t>правоустанавливающим</w:t>
      </w:r>
      <w:r w:rsidR="00BD4A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23063">
        <w:rPr>
          <w:rFonts w:ascii="Times New Roman" w:hAnsi="Times New Roman" w:cs="Times New Roman"/>
          <w:sz w:val="28"/>
          <w:szCs w:val="28"/>
        </w:rPr>
        <w:t>ом</w:t>
      </w:r>
      <w:r w:rsidR="00BD4A4D">
        <w:rPr>
          <w:rFonts w:ascii="Times New Roman" w:hAnsi="Times New Roman" w:cs="Times New Roman"/>
          <w:sz w:val="28"/>
          <w:szCs w:val="28"/>
        </w:rPr>
        <w:t xml:space="preserve"> на объект недвижимости.</w:t>
      </w:r>
      <w:r w:rsidR="00FD0F97" w:rsidRPr="00FD0F97">
        <w:rPr>
          <w:rFonts w:ascii="Times New Roman" w:hAnsi="Times New Roman" w:cs="Times New Roman"/>
          <w:sz w:val="28"/>
          <w:szCs w:val="28"/>
        </w:rPr>
        <w:t xml:space="preserve"> Государственная пошлина за регистрацию ранее возникших прав н</w:t>
      </w:r>
      <w:r w:rsidR="00EB3E60">
        <w:rPr>
          <w:rFonts w:ascii="Times New Roman" w:hAnsi="Times New Roman" w:cs="Times New Roman"/>
          <w:sz w:val="28"/>
          <w:szCs w:val="28"/>
        </w:rPr>
        <w:t xml:space="preserve">а такие объекты </w:t>
      </w:r>
      <w:r w:rsidR="00BD7181">
        <w:rPr>
          <w:rFonts w:ascii="Times New Roman" w:hAnsi="Times New Roman" w:cs="Times New Roman"/>
          <w:sz w:val="28"/>
          <w:szCs w:val="28"/>
        </w:rPr>
        <w:t xml:space="preserve">отменена </w:t>
      </w:r>
      <w:r w:rsidR="00BD4A4D">
        <w:rPr>
          <w:rFonts w:ascii="Times New Roman" w:hAnsi="Times New Roman" w:cs="Times New Roman"/>
          <w:sz w:val="28"/>
          <w:szCs w:val="28"/>
        </w:rPr>
        <w:t xml:space="preserve">с </w:t>
      </w:r>
      <w:r w:rsidR="00BD4A4D" w:rsidRPr="00BD4A4D">
        <w:rPr>
          <w:rFonts w:ascii="Times New Roman" w:hAnsi="Times New Roman" w:cs="Times New Roman"/>
          <w:sz w:val="28"/>
          <w:szCs w:val="28"/>
        </w:rPr>
        <w:t xml:space="preserve">1 января 2021 года </w:t>
      </w:r>
      <w:r w:rsidR="00BD7181">
        <w:rPr>
          <w:rFonts w:ascii="Times New Roman" w:hAnsi="Times New Roman" w:cs="Times New Roman"/>
          <w:sz w:val="28"/>
          <w:szCs w:val="28"/>
        </w:rPr>
        <w:t xml:space="preserve">и в настоящее время </w:t>
      </w:r>
      <w:r w:rsidR="00EB3E60">
        <w:rPr>
          <w:rFonts w:ascii="Times New Roman" w:hAnsi="Times New Roman" w:cs="Times New Roman"/>
          <w:sz w:val="28"/>
          <w:szCs w:val="28"/>
        </w:rPr>
        <w:t xml:space="preserve">не уплачивается, </w:t>
      </w:r>
      <w:r w:rsidR="00BD4A4D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="00BD4A4D">
        <w:rPr>
          <w:rFonts w:ascii="Times New Roman" w:hAnsi="Times New Roman" w:cs="Times New Roman"/>
          <w:sz w:val="28"/>
          <w:szCs w:val="28"/>
        </w:rPr>
        <w:t>госрегистрация</w:t>
      </w:r>
      <w:proofErr w:type="spellEnd"/>
      <w:r w:rsidR="00BD4A4D">
        <w:rPr>
          <w:rFonts w:ascii="Times New Roman" w:hAnsi="Times New Roman" w:cs="Times New Roman"/>
          <w:sz w:val="28"/>
          <w:szCs w:val="28"/>
        </w:rPr>
        <w:t xml:space="preserve"> </w:t>
      </w:r>
      <w:r w:rsidR="00EB3E60">
        <w:rPr>
          <w:rFonts w:ascii="Times New Roman" w:hAnsi="Times New Roman" w:cs="Times New Roman"/>
          <w:sz w:val="28"/>
          <w:szCs w:val="28"/>
        </w:rPr>
        <w:t>проводится бесплатно.</w:t>
      </w:r>
      <w:r w:rsidR="0077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4D" w:rsidRDefault="00BD4A4D" w:rsidP="0048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4D">
        <w:rPr>
          <w:rFonts w:ascii="Times New Roman" w:hAnsi="Times New Roman" w:cs="Times New Roman"/>
          <w:sz w:val="28"/>
          <w:szCs w:val="28"/>
        </w:rPr>
        <w:t>Внесение в ЕГРН данных правообладателей, в том числе адресов электронной почты, почтовых адресов позволит органу регис</w:t>
      </w:r>
      <w:r w:rsidR="0048013B">
        <w:rPr>
          <w:rFonts w:ascii="Times New Roman" w:hAnsi="Times New Roman" w:cs="Times New Roman"/>
          <w:sz w:val="28"/>
          <w:szCs w:val="28"/>
        </w:rPr>
        <w:t>трации прав оперативно направлять</w:t>
      </w:r>
      <w:r>
        <w:rPr>
          <w:rFonts w:ascii="Times New Roman" w:hAnsi="Times New Roman" w:cs="Times New Roman"/>
          <w:sz w:val="28"/>
          <w:szCs w:val="28"/>
        </w:rPr>
        <w:t xml:space="preserve"> в адрес собственника необходимые </w:t>
      </w:r>
      <w:r w:rsidR="0048013B">
        <w:rPr>
          <w:rFonts w:ascii="Times New Roman" w:hAnsi="Times New Roman" w:cs="Times New Roman"/>
          <w:sz w:val="28"/>
          <w:szCs w:val="28"/>
        </w:rPr>
        <w:t>уведомления и</w:t>
      </w:r>
      <w:r w:rsidRPr="00BD4A4D">
        <w:rPr>
          <w:rFonts w:ascii="Times New Roman" w:hAnsi="Times New Roman" w:cs="Times New Roman"/>
          <w:sz w:val="28"/>
          <w:szCs w:val="28"/>
        </w:rPr>
        <w:t xml:space="preserve">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207D6" w:rsidRDefault="00EF235B" w:rsidP="0048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5B">
        <w:rPr>
          <w:rFonts w:ascii="Times New Roman" w:hAnsi="Times New Roman" w:cs="Times New Roman"/>
          <w:sz w:val="28"/>
          <w:szCs w:val="28"/>
        </w:rPr>
        <w:t>Владельцы ранее учтенных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235B">
        <w:rPr>
          <w:rFonts w:ascii="Times New Roman" w:hAnsi="Times New Roman" w:cs="Times New Roman"/>
          <w:sz w:val="28"/>
          <w:szCs w:val="28"/>
        </w:rPr>
        <w:t xml:space="preserve"> в случае самостоятельного обращения в </w:t>
      </w:r>
      <w:proofErr w:type="spellStart"/>
      <w:r w:rsidRPr="00EF23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благодаря установленной законом</w:t>
      </w:r>
      <w:r w:rsidRPr="00EF235B">
        <w:rPr>
          <w:rFonts w:ascii="Times New Roman" w:hAnsi="Times New Roman" w:cs="Times New Roman"/>
          <w:sz w:val="28"/>
          <w:szCs w:val="28"/>
        </w:rPr>
        <w:t xml:space="preserve"> обязанности по внесению в ЕГРН записи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EF235B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C52E49">
        <w:rPr>
          <w:rFonts w:ascii="Times New Roman" w:hAnsi="Times New Roman" w:cs="Times New Roman"/>
          <w:sz w:val="28"/>
          <w:szCs w:val="28"/>
        </w:rPr>
        <w:t>с</w:t>
      </w:r>
      <w:r w:rsidRPr="00EF235B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EF235B">
        <w:rPr>
          <w:rFonts w:ascii="Times New Roman" w:hAnsi="Times New Roman" w:cs="Times New Roman"/>
          <w:sz w:val="28"/>
          <w:szCs w:val="28"/>
        </w:rPr>
        <w:t xml:space="preserve"> подтвердить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EF235B">
        <w:rPr>
          <w:rFonts w:ascii="Times New Roman" w:hAnsi="Times New Roman" w:cs="Times New Roman"/>
          <w:sz w:val="28"/>
          <w:szCs w:val="28"/>
        </w:rPr>
        <w:t>право собств</w:t>
      </w:r>
      <w:r>
        <w:rPr>
          <w:rFonts w:ascii="Times New Roman" w:hAnsi="Times New Roman" w:cs="Times New Roman"/>
          <w:sz w:val="28"/>
          <w:szCs w:val="28"/>
        </w:rPr>
        <w:t xml:space="preserve">енности при выдаче льгот, </w:t>
      </w:r>
      <w:r w:rsidRPr="00EF235B">
        <w:rPr>
          <w:rFonts w:ascii="Times New Roman" w:hAnsi="Times New Roman" w:cs="Times New Roman"/>
          <w:sz w:val="28"/>
          <w:szCs w:val="28"/>
        </w:rPr>
        <w:t>оформлении ипотеки, получить полноценную информацию о своем жиль</w:t>
      </w:r>
      <w:r w:rsidR="00C52E49">
        <w:rPr>
          <w:rFonts w:ascii="Times New Roman" w:hAnsi="Times New Roman" w:cs="Times New Roman"/>
          <w:sz w:val="28"/>
          <w:szCs w:val="28"/>
        </w:rPr>
        <w:t>е в виде выписки из ЕГРН</w:t>
      </w:r>
      <w:r>
        <w:rPr>
          <w:rFonts w:ascii="Times New Roman" w:hAnsi="Times New Roman" w:cs="Times New Roman"/>
          <w:sz w:val="28"/>
          <w:szCs w:val="28"/>
        </w:rPr>
        <w:t>. А также</w:t>
      </w:r>
      <w:r w:rsidRPr="00EF235B">
        <w:rPr>
          <w:rFonts w:ascii="Times New Roman" w:hAnsi="Times New Roman" w:cs="Times New Roman"/>
          <w:sz w:val="28"/>
          <w:szCs w:val="28"/>
        </w:rPr>
        <w:t xml:space="preserve"> воспользоваться услугами банков при предоставлении займов и при ипо</w:t>
      </w:r>
      <w:r>
        <w:rPr>
          <w:rFonts w:ascii="Times New Roman" w:hAnsi="Times New Roman" w:cs="Times New Roman"/>
          <w:sz w:val="28"/>
          <w:szCs w:val="28"/>
        </w:rPr>
        <w:t>течном кредитовании: банки при принятии решения о выдаче кредита</w:t>
      </w:r>
      <w:r w:rsidR="00BD4A4D">
        <w:rPr>
          <w:rFonts w:ascii="Times New Roman" w:hAnsi="Times New Roman" w:cs="Times New Roman"/>
          <w:sz w:val="28"/>
          <w:szCs w:val="28"/>
        </w:rPr>
        <w:t xml:space="preserve"> запрашивают </w:t>
      </w:r>
      <w:r w:rsidRPr="00EF235B">
        <w:rPr>
          <w:rFonts w:ascii="Times New Roman" w:hAnsi="Times New Roman" w:cs="Times New Roman"/>
          <w:sz w:val="28"/>
          <w:szCs w:val="28"/>
        </w:rPr>
        <w:t xml:space="preserve">сведения в </w:t>
      </w:r>
      <w:r w:rsidR="00BD4A4D">
        <w:rPr>
          <w:rFonts w:ascii="Times New Roman" w:hAnsi="Times New Roman" w:cs="Times New Roman"/>
          <w:sz w:val="28"/>
          <w:szCs w:val="28"/>
        </w:rPr>
        <w:t>виде выписки</w:t>
      </w:r>
      <w:r w:rsidRPr="00EF235B">
        <w:rPr>
          <w:rFonts w:ascii="Times New Roman" w:hAnsi="Times New Roman" w:cs="Times New Roman"/>
          <w:sz w:val="28"/>
          <w:szCs w:val="28"/>
        </w:rPr>
        <w:t xml:space="preserve"> из ЕГРН, а это в настоящее время основной документ, содержащий на </w:t>
      </w:r>
      <w:r w:rsidRPr="00EF235B">
        <w:rPr>
          <w:rFonts w:ascii="Times New Roman" w:hAnsi="Times New Roman" w:cs="Times New Roman"/>
          <w:sz w:val="28"/>
          <w:szCs w:val="28"/>
        </w:rPr>
        <w:lastRenderedPageBreak/>
        <w:t>дату выдачи актуальные сведения об объекте недвижимости и подтверждающий право собственности.</w:t>
      </w:r>
    </w:p>
    <w:p w:rsidR="00F3270B" w:rsidRDefault="000207D6" w:rsidP="0048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</w:t>
      </w:r>
      <w:r w:rsidR="00F3270B" w:rsidRPr="00F3270B">
        <w:rPr>
          <w:rFonts w:ascii="Times New Roman" w:hAnsi="Times New Roman" w:cs="Times New Roman"/>
          <w:sz w:val="28"/>
          <w:szCs w:val="28"/>
        </w:rPr>
        <w:t xml:space="preserve">осле регистрации ранее возникших прав собственник </w:t>
      </w:r>
      <w:r w:rsidR="00C52E49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 </w:t>
      </w:r>
      <w:r w:rsidR="00F3270B" w:rsidRPr="00F3270B">
        <w:rPr>
          <w:rFonts w:ascii="Times New Roman" w:hAnsi="Times New Roman" w:cs="Times New Roman"/>
          <w:sz w:val="28"/>
          <w:szCs w:val="28"/>
        </w:rPr>
        <w:t>может подать заявление о внесении в ЕГРН записи о невозможности государственной регистрации перехода, прекращения, ограничения права и обременения принадлежащего ему объекта недвижимости, без своего личного участия, или его законного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Ведь установить такой запрет можно только на объекты недвижимости, </w:t>
      </w:r>
      <w:r w:rsidR="00223063">
        <w:rPr>
          <w:rFonts w:ascii="Times New Roman" w:hAnsi="Times New Roman" w:cs="Times New Roman"/>
          <w:sz w:val="28"/>
          <w:szCs w:val="28"/>
        </w:rPr>
        <w:t>права на которые зарегистрированы в ЕГРН.</w:t>
      </w:r>
    </w:p>
    <w:p w:rsidR="000F59CC" w:rsidRDefault="000F59CC" w:rsidP="0048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такое заявление собственник может при личном обращении в лю</w:t>
      </w:r>
      <w:r w:rsidR="00946701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 xml:space="preserve"> офис МФЦ, либо направить его почтовым отправлением (правда, в таком случае потребуется нотариально удостоверить подпись заявителя), также для удобства заявителей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предусмотрен способ подачи таког</w:t>
      </w:r>
      <w:r w:rsidR="00A632B7">
        <w:rPr>
          <w:rFonts w:ascii="Times New Roman" w:hAnsi="Times New Roman" w:cs="Times New Roman"/>
          <w:sz w:val="28"/>
          <w:szCs w:val="28"/>
        </w:rPr>
        <w:t xml:space="preserve">о заявления в электронном виде в личном кабинете портала </w:t>
      </w:r>
      <w:proofErr w:type="spellStart"/>
      <w:r w:rsidR="00A632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632B7">
        <w:rPr>
          <w:rFonts w:ascii="Times New Roman" w:hAnsi="Times New Roman" w:cs="Times New Roman"/>
          <w:sz w:val="28"/>
          <w:szCs w:val="28"/>
        </w:rPr>
        <w:t>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Такими же сп</w:t>
      </w:r>
      <w:r w:rsidR="00A632B7">
        <w:rPr>
          <w:rFonts w:ascii="Times New Roman" w:hAnsi="Times New Roman" w:cs="Times New Roman"/>
          <w:sz w:val="28"/>
          <w:szCs w:val="28"/>
        </w:rPr>
        <w:t>особами собственник может</w:t>
      </w:r>
      <w:r>
        <w:rPr>
          <w:rFonts w:ascii="Times New Roman" w:hAnsi="Times New Roman" w:cs="Times New Roman"/>
          <w:sz w:val="28"/>
          <w:szCs w:val="28"/>
        </w:rPr>
        <w:t xml:space="preserve"> снять установленный им запрет.</w:t>
      </w:r>
    </w:p>
    <w:p w:rsidR="000207D6" w:rsidRDefault="000207D6" w:rsidP="00A63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D6">
        <w:rPr>
          <w:rFonts w:ascii="Times New Roman" w:hAnsi="Times New Roman" w:cs="Times New Roman"/>
          <w:sz w:val="28"/>
          <w:szCs w:val="28"/>
        </w:rPr>
        <w:t xml:space="preserve">Государственная пошлина за установление невозможности государственной регистрации </w:t>
      </w:r>
      <w:r w:rsidR="000F59CC">
        <w:rPr>
          <w:rFonts w:ascii="Times New Roman" w:hAnsi="Times New Roman" w:cs="Times New Roman"/>
          <w:sz w:val="28"/>
          <w:szCs w:val="28"/>
        </w:rPr>
        <w:t xml:space="preserve">без личного участия </w:t>
      </w:r>
      <w:r w:rsidRPr="000207D6">
        <w:rPr>
          <w:rFonts w:ascii="Times New Roman" w:hAnsi="Times New Roman" w:cs="Times New Roman"/>
          <w:sz w:val="28"/>
          <w:szCs w:val="28"/>
        </w:rPr>
        <w:t>не взимается</w:t>
      </w:r>
      <w:r>
        <w:rPr>
          <w:rFonts w:ascii="Times New Roman" w:hAnsi="Times New Roman" w:cs="Times New Roman"/>
          <w:sz w:val="28"/>
          <w:szCs w:val="28"/>
        </w:rPr>
        <w:t xml:space="preserve">, запись в ЕГРН о наличии такого заявления вносится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0207D6" w:rsidRPr="000207D6" w:rsidRDefault="00BC719C" w:rsidP="00BC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записи</w:t>
      </w:r>
      <w:r w:rsidR="00A632B7" w:rsidRPr="00A632B7">
        <w:t xml:space="preserve"> </w:t>
      </w:r>
      <w:r w:rsidR="00A632B7" w:rsidRPr="00A632B7">
        <w:rPr>
          <w:rFonts w:ascii="Times New Roman" w:hAnsi="Times New Roman" w:cs="Times New Roman"/>
          <w:sz w:val="28"/>
          <w:szCs w:val="28"/>
        </w:rPr>
        <w:t xml:space="preserve">о невозможности государственной регистрации права без личного участия правообладателя или его законного представителя является основанием для возврата без рассмотрения </w:t>
      </w:r>
      <w:r>
        <w:rPr>
          <w:rFonts w:ascii="Times New Roman" w:hAnsi="Times New Roman" w:cs="Times New Roman"/>
          <w:sz w:val="28"/>
          <w:szCs w:val="28"/>
        </w:rPr>
        <w:t>заявления, поступившего от другого лица</w:t>
      </w:r>
      <w:r w:rsidR="00A632B7" w:rsidRPr="00A632B7">
        <w:rPr>
          <w:rFonts w:ascii="Times New Roman" w:hAnsi="Times New Roman" w:cs="Times New Roman"/>
          <w:sz w:val="28"/>
          <w:szCs w:val="28"/>
        </w:rPr>
        <w:t>, не являющимся собственником объекта недвижимости или его законным представителем, на сделки с этим объектом.</w:t>
      </w:r>
      <w:r>
        <w:rPr>
          <w:rFonts w:ascii="Times New Roman" w:hAnsi="Times New Roman" w:cs="Times New Roman"/>
          <w:sz w:val="28"/>
          <w:szCs w:val="28"/>
        </w:rPr>
        <w:t xml:space="preserve"> Заявление, поступившее от нотариуса, будет та</w:t>
      </w:r>
      <w:r w:rsidR="00BF5323">
        <w:rPr>
          <w:rFonts w:ascii="Times New Roman" w:hAnsi="Times New Roman" w:cs="Times New Roman"/>
          <w:sz w:val="28"/>
          <w:szCs w:val="28"/>
        </w:rPr>
        <w:t>кже возвращено без рассмотрения.</w:t>
      </w:r>
    </w:p>
    <w:p w:rsidR="000207D6" w:rsidRPr="000207D6" w:rsidRDefault="000207D6" w:rsidP="00BC7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D6">
        <w:rPr>
          <w:rFonts w:ascii="Times New Roman" w:hAnsi="Times New Roman" w:cs="Times New Roman"/>
          <w:sz w:val="28"/>
          <w:szCs w:val="28"/>
        </w:rPr>
        <w:t xml:space="preserve"> </w:t>
      </w:r>
      <w:r w:rsidR="00BC719C" w:rsidRPr="00BC719C">
        <w:rPr>
          <w:rFonts w:ascii="Times New Roman" w:hAnsi="Times New Roman" w:cs="Times New Roman"/>
          <w:sz w:val="28"/>
          <w:szCs w:val="28"/>
        </w:rPr>
        <w:t>Установление такого з</w:t>
      </w:r>
      <w:r w:rsidR="00BF5323">
        <w:rPr>
          <w:rFonts w:ascii="Times New Roman" w:hAnsi="Times New Roman" w:cs="Times New Roman"/>
          <w:sz w:val="28"/>
          <w:szCs w:val="28"/>
        </w:rPr>
        <w:t>апрета служит защитой</w:t>
      </w:r>
      <w:r w:rsidR="00BC719C" w:rsidRPr="00BC719C">
        <w:rPr>
          <w:rFonts w:ascii="Times New Roman" w:hAnsi="Times New Roman" w:cs="Times New Roman"/>
          <w:sz w:val="28"/>
          <w:szCs w:val="28"/>
        </w:rPr>
        <w:t xml:space="preserve"> собственника недвижимости от незаконных, мошеннических схем незаконного отчуждения недвижимого имущества (в том числе связанных с подделкой доверенности на отчуждение объекта недвижимости без согласия собственника и учета его интересов и без его ведома): ведь регистрация возможна, только если собственник лично присутствует на сделке.</w:t>
      </w:r>
    </w:p>
    <w:p w:rsidR="000207D6" w:rsidRPr="000207D6" w:rsidRDefault="000207D6" w:rsidP="000207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97" w:rsidRDefault="00FD0F97" w:rsidP="00480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A9" w:rsidRDefault="005B56A9" w:rsidP="005B56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</w:t>
      </w:r>
    </w:p>
    <w:p w:rsidR="005B56A9" w:rsidRDefault="005B56A9" w:rsidP="005B56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специалист- эксперт</w:t>
      </w:r>
    </w:p>
    <w:p w:rsidR="005B56A9" w:rsidRDefault="005B56A9" w:rsidP="005B56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Магнитогорского отдела Управления</w:t>
      </w:r>
    </w:p>
    <w:p w:rsidR="00FD0F97" w:rsidRDefault="005B56A9" w:rsidP="005B56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23" w:rsidRDefault="00BF5323" w:rsidP="00085C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F6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C95" w:rsidSect="00085C95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7F0B"/>
    <w:multiLevelType w:val="hybridMultilevel"/>
    <w:tmpl w:val="C73C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0C9A"/>
    <w:multiLevelType w:val="hybridMultilevel"/>
    <w:tmpl w:val="B9F455D0"/>
    <w:lvl w:ilvl="0" w:tplc="507AC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2358"/>
    <w:rsid w:val="00011A50"/>
    <w:rsid w:val="000207D6"/>
    <w:rsid w:val="000278DC"/>
    <w:rsid w:val="00085C95"/>
    <w:rsid w:val="000F59CC"/>
    <w:rsid w:val="00135E78"/>
    <w:rsid w:val="001718D5"/>
    <w:rsid w:val="001A2B07"/>
    <w:rsid w:val="001F3953"/>
    <w:rsid w:val="00223063"/>
    <w:rsid w:val="00270F97"/>
    <w:rsid w:val="002876EE"/>
    <w:rsid w:val="002B3D8E"/>
    <w:rsid w:val="002C3FA6"/>
    <w:rsid w:val="003877F2"/>
    <w:rsid w:val="003C107F"/>
    <w:rsid w:val="003D571E"/>
    <w:rsid w:val="004158A7"/>
    <w:rsid w:val="00457A97"/>
    <w:rsid w:val="0048013B"/>
    <w:rsid w:val="004839B8"/>
    <w:rsid w:val="0058586B"/>
    <w:rsid w:val="005B56A9"/>
    <w:rsid w:val="00641FE4"/>
    <w:rsid w:val="006A4A38"/>
    <w:rsid w:val="006B3A6A"/>
    <w:rsid w:val="006C1A72"/>
    <w:rsid w:val="007253F1"/>
    <w:rsid w:val="0073267D"/>
    <w:rsid w:val="007577FB"/>
    <w:rsid w:val="00765AEC"/>
    <w:rsid w:val="0077100E"/>
    <w:rsid w:val="00782358"/>
    <w:rsid w:val="0078668D"/>
    <w:rsid w:val="007B535A"/>
    <w:rsid w:val="00803D01"/>
    <w:rsid w:val="008547ED"/>
    <w:rsid w:val="00862330"/>
    <w:rsid w:val="0086570B"/>
    <w:rsid w:val="009060AF"/>
    <w:rsid w:val="00920E89"/>
    <w:rsid w:val="00931E43"/>
    <w:rsid w:val="00946701"/>
    <w:rsid w:val="00947841"/>
    <w:rsid w:val="0097555A"/>
    <w:rsid w:val="009A77C2"/>
    <w:rsid w:val="009B0069"/>
    <w:rsid w:val="009C7CF4"/>
    <w:rsid w:val="009D438B"/>
    <w:rsid w:val="00A17499"/>
    <w:rsid w:val="00A632B7"/>
    <w:rsid w:val="00AD7ECB"/>
    <w:rsid w:val="00B91CD9"/>
    <w:rsid w:val="00BC719C"/>
    <w:rsid w:val="00BD4A4D"/>
    <w:rsid w:val="00BD7181"/>
    <w:rsid w:val="00BE0F42"/>
    <w:rsid w:val="00BF5323"/>
    <w:rsid w:val="00C2015F"/>
    <w:rsid w:val="00C52E49"/>
    <w:rsid w:val="00CA5EDD"/>
    <w:rsid w:val="00D61F8E"/>
    <w:rsid w:val="00D65638"/>
    <w:rsid w:val="00E03A0A"/>
    <w:rsid w:val="00E2294A"/>
    <w:rsid w:val="00E60BA6"/>
    <w:rsid w:val="00E612C3"/>
    <w:rsid w:val="00EA7233"/>
    <w:rsid w:val="00EB3E60"/>
    <w:rsid w:val="00EC6550"/>
    <w:rsid w:val="00EF235B"/>
    <w:rsid w:val="00F1165F"/>
    <w:rsid w:val="00F1632F"/>
    <w:rsid w:val="00F2483A"/>
    <w:rsid w:val="00F3270B"/>
    <w:rsid w:val="00F557F7"/>
    <w:rsid w:val="00F574D3"/>
    <w:rsid w:val="00F60A7E"/>
    <w:rsid w:val="00F72374"/>
    <w:rsid w:val="00FC410C"/>
    <w:rsid w:val="00FD0F97"/>
    <w:rsid w:val="00FE1B9D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085C95"/>
    <w:rPr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8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C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D43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</cp:lastModifiedBy>
  <cp:revision>2</cp:revision>
  <cp:lastPrinted>2023-06-20T07:34:00Z</cp:lastPrinted>
  <dcterms:created xsi:type="dcterms:W3CDTF">2023-06-26T04:41:00Z</dcterms:created>
  <dcterms:modified xsi:type="dcterms:W3CDTF">2023-06-26T04:41:00Z</dcterms:modified>
</cp:coreProperties>
</file>